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A4" w:rsidRPr="000276F0" w:rsidRDefault="000A05A4" w:rsidP="000A05A4">
      <w:pPr>
        <w:jc w:val="center"/>
      </w:pPr>
      <w:r>
        <w:t xml:space="preserve">Инструкция по </w:t>
      </w:r>
      <w:r>
        <w:rPr>
          <w:lang w:val="en-US"/>
        </w:rPr>
        <w:t>BIM</w:t>
      </w:r>
      <w:r w:rsidRPr="000C1016">
        <w:t xml:space="preserve"> </w:t>
      </w:r>
      <w:r>
        <w:t>модели АЭРБЭК-П</w:t>
      </w:r>
    </w:p>
    <w:p w:rsidR="0077371E" w:rsidRPr="0077371E" w:rsidRDefault="0077371E" w:rsidP="000276F0">
      <w:pPr>
        <w:ind w:firstLine="426"/>
      </w:pPr>
      <w:r>
        <w:rPr>
          <w:lang w:val="en-US"/>
        </w:rPr>
        <w:t>BIM</w:t>
      </w:r>
      <w:r w:rsidR="005D009D" w:rsidRPr="005D009D">
        <w:t>-</w:t>
      </w:r>
      <w:r w:rsidR="005D009D">
        <w:t xml:space="preserve">семейства представляют </w:t>
      </w:r>
      <w:bookmarkStart w:id="0" w:name="_GoBack"/>
      <w:bookmarkEnd w:id="0"/>
      <w:r w:rsidR="005D009D">
        <w:t>один</w:t>
      </w:r>
      <w:r>
        <w:t xml:space="preserve"> </w:t>
      </w:r>
      <w:r w:rsidR="005D009D">
        <w:t xml:space="preserve">типоразмер установки – </w:t>
      </w:r>
      <w:r>
        <w:t>АЭРБЭК-П-0</w:t>
      </w:r>
      <w:r w:rsidR="005D009D">
        <w:t>,</w:t>
      </w:r>
      <w:r>
        <w:t>8</w:t>
      </w:r>
      <w:r w:rsidR="005D009D">
        <w:t>.</w:t>
      </w:r>
    </w:p>
    <w:p w:rsidR="000A05A4" w:rsidRDefault="000276F0" w:rsidP="000276F0">
      <w:pPr>
        <w:ind w:firstLine="426"/>
      </w:pPr>
      <w:r w:rsidRPr="00D36468">
        <w:t xml:space="preserve">Варианты установки АЭРБЭК-П по стороне обслуживания даны в разных файлах. С левой стороной обслуживания (индекс «Л») находится в файле </w:t>
      </w:r>
      <w:r w:rsidR="004C5772" w:rsidRPr="00D36468">
        <w:t>«АЭРБЭК-П-Л»</w:t>
      </w:r>
      <w:r w:rsidRPr="00D36468">
        <w:t>. С правой стороной (индекс «</w:t>
      </w:r>
      <w:proofErr w:type="spellStart"/>
      <w:r w:rsidR="00D36468">
        <w:t>Пр</w:t>
      </w:r>
      <w:proofErr w:type="spellEnd"/>
      <w:r w:rsidRPr="00D36468">
        <w:t xml:space="preserve">») обслуживания – </w:t>
      </w:r>
      <w:r w:rsidR="00004602" w:rsidRPr="00D36468">
        <w:t>«</w:t>
      </w:r>
      <w:r w:rsidR="004C5772" w:rsidRPr="00D36468">
        <w:t>АЭРБЭК-П-</w:t>
      </w:r>
      <w:proofErr w:type="spellStart"/>
      <w:r w:rsidR="004C5772" w:rsidRPr="00D36468">
        <w:t>Пр</w:t>
      </w:r>
      <w:proofErr w:type="spellEnd"/>
      <w:r w:rsidR="00004602" w:rsidRPr="00D36468">
        <w:t>»</w:t>
      </w:r>
      <w:r w:rsidR="00CB68B4" w:rsidRPr="00D36468">
        <w:t>.</w:t>
      </w:r>
      <w:r>
        <w:t xml:space="preserve"> </w:t>
      </w:r>
      <w:r w:rsidR="00CB68B4">
        <w:t xml:space="preserve"> </w:t>
      </w:r>
    </w:p>
    <w:p w:rsidR="000A05A4" w:rsidRDefault="00CB68B4" w:rsidP="007556A9">
      <w:pPr>
        <w:pStyle w:val="a3"/>
        <w:numPr>
          <w:ilvl w:val="0"/>
          <w:numId w:val="1"/>
        </w:numPr>
        <w:jc w:val="both"/>
      </w:pPr>
      <w:r>
        <w:t>Номер</w:t>
      </w:r>
      <w:r w:rsidR="000A05A4">
        <w:t xml:space="preserve"> вентилятора </w:t>
      </w:r>
      <w:r w:rsidR="009576F3">
        <w:t>выбирается из списка «Имя типа».</w:t>
      </w:r>
    </w:p>
    <w:p w:rsidR="000A05A4" w:rsidRPr="00D36468" w:rsidRDefault="000A05A4" w:rsidP="007556A9">
      <w:pPr>
        <w:pStyle w:val="a3"/>
        <w:numPr>
          <w:ilvl w:val="0"/>
          <w:numId w:val="1"/>
        </w:numPr>
        <w:jc w:val="both"/>
      </w:pPr>
      <w:r>
        <w:t xml:space="preserve">В «Типоразмеры в семействе» с </w:t>
      </w:r>
      <w:r w:rsidRPr="00D36468">
        <w:t>помощью</w:t>
      </w:r>
      <w:r w:rsidR="00454F1A" w:rsidRPr="00D36468">
        <w:t xml:space="preserve"> </w:t>
      </w:r>
      <w:r w:rsidR="00454F1A" w:rsidRPr="00D36468">
        <w:rPr>
          <w:i/>
        </w:rPr>
        <w:t>последовательн</w:t>
      </w:r>
      <w:r w:rsidR="00D36468" w:rsidRPr="00D36468">
        <w:rPr>
          <w:i/>
        </w:rPr>
        <w:t>ого</w:t>
      </w:r>
      <w:r w:rsidR="00454F1A" w:rsidRPr="00D36468">
        <w:rPr>
          <w:i/>
        </w:rPr>
        <w:t xml:space="preserve"> перебор</w:t>
      </w:r>
      <w:r w:rsidR="00D36468" w:rsidRPr="00D36468">
        <w:rPr>
          <w:i/>
        </w:rPr>
        <w:t xml:space="preserve">а </w:t>
      </w:r>
      <w:r w:rsidRPr="00D36468">
        <w:t>параметра</w:t>
      </w:r>
      <w:r>
        <w:t xml:space="preserve"> «№» </w:t>
      </w:r>
      <w:r w:rsidR="00D36468">
        <w:t xml:space="preserve">надо </w:t>
      </w:r>
      <w:r>
        <w:t>выбрать нужный типоразмер вентилятора. Если в параметре «</w:t>
      </w:r>
      <w:r w:rsidRPr="00E45E33">
        <w:rPr>
          <w:lang w:val="en-US"/>
        </w:rPr>
        <w:t>ADSK</w:t>
      </w:r>
      <w:r w:rsidRPr="00E45EE1">
        <w:t>_</w:t>
      </w:r>
      <w:r>
        <w:t xml:space="preserve">Наименование» </w:t>
      </w:r>
      <w:r w:rsidRPr="00D36468">
        <w:t xml:space="preserve">появляется надпись </w:t>
      </w:r>
      <w:r w:rsidR="000276F0" w:rsidRPr="00D36468">
        <w:t>«</w:t>
      </w:r>
      <w:r w:rsidRPr="00D36468">
        <w:t>некорректный типоразмер</w:t>
      </w:r>
      <w:r w:rsidR="000276F0" w:rsidRPr="00D36468">
        <w:t>»</w:t>
      </w:r>
      <w:r w:rsidRPr="00D36468">
        <w:t xml:space="preserve">, значит такого типоразмера вентилятора не существует. Для понимания существующих типоразмеров определенного номера вентилятора </w:t>
      </w:r>
      <w:r w:rsidR="000276F0" w:rsidRPr="00D36468">
        <w:t xml:space="preserve">ПОСТ-РЦ </w:t>
      </w:r>
      <w:r w:rsidRPr="00D36468">
        <w:t>можете обратиться к каталогу вентиляторов АЭРДИН.</w:t>
      </w:r>
      <w:r w:rsidR="0077371E">
        <w:t xml:space="preserve"> Для установки АЭРБЭК-П-0</w:t>
      </w:r>
      <w:r w:rsidR="00B27579">
        <w:t>,</w:t>
      </w:r>
      <w:r w:rsidR="0077371E">
        <w:t>8 используются типоразмеры вентилятор</w:t>
      </w:r>
      <w:r w:rsidR="009C1372">
        <w:t>ов</w:t>
      </w:r>
      <w:r w:rsidR="0077371E">
        <w:t xml:space="preserve"> ПОСТ-РЦ с 1,6 до 2,5. </w:t>
      </w:r>
    </w:p>
    <w:p w:rsidR="00CB68B4" w:rsidRPr="00D36468" w:rsidRDefault="00CB68B4" w:rsidP="007556A9">
      <w:pPr>
        <w:pStyle w:val="a3"/>
        <w:numPr>
          <w:ilvl w:val="0"/>
          <w:numId w:val="1"/>
        </w:numPr>
        <w:jc w:val="both"/>
      </w:pPr>
      <w:r w:rsidRPr="00D36468">
        <w:t>Мощность</w:t>
      </w:r>
      <w:r>
        <w:t xml:space="preserve"> электронагревателя надо в</w:t>
      </w:r>
      <w:r w:rsidR="00B12DEB">
        <w:t xml:space="preserve">писывать в параметре «Мощность </w:t>
      </w:r>
      <w:r w:rsidR="009C1372">
        <w:t>нагревателя». Так</w:t>
      </w:r>
      <w:r>
        <w:t xml:space="preserve">же в этом параметре </w:t>
      </w:r>
      <w:r w:rsidRPr="00D36468">
        <w:t xml:space="preserve">есть подсказка </w:t>
      </w:r>
      <w:r w:rsidR="000276F0" w:rsidRPr="00D36468">
        <w:t>по вариантам мощностей</w:t>
      </w:r>
      <w:r w:rsidRPr="00D36468">
        <w:t>.</w:t>
      </w:r>
    </w:p>
    <w:p w:rsidR="00EE3998" w:rsidRPr="009C1372" w:rsidRDefault="00CB68B4" w:rsidP="007556A9">
      <w:pPr>
        <w:pStyle w:val="a3"/>
        <w:numPr>
          <w:ilvl w:val="0"/>
          <w:numId w:val="1"/>
        </w:numPr>
        <w:jc w:val="both"/>
      </w:pPr>
      <w:r w:rsidRPr="009C1372">
        <w:t xml:space="preserve">Климатическое исполнение </w:t>
      </w:r>
      <w:r w:rsidR="00AD5AA7">
        <w:t xml:space="preserve">с категорией размещения </w:t>
      </w:r>
      <w:r w:rsidRPr="009C1372">
        <w:t>можно менять с помощью параметра «Климатическое исполнение»</w:t>
      </w:r>
      <w:r w:rsidR="00EE3998" w:rsidRPr="009C1372">
        <w:t xml:space="preserve">. При климатическом исполнении У2 </w:t>
      </w:r>
      <w:r w:rsidR="00004602" w:rsidRPr="009C1372">
        <w:t>появляется</w:t>
      </w:r>
      <w:r w:rsidR="00EE3998" w:rsidRPr="009C1372">
        <w:t xml:space="preserve"> входной патрубок</w:t>
      </w:r>
      <w:r w:rsidR="00A7284D">
        <w:t>, крыша отсутствует</w:t>
      </w:r>
      <w:r w:rsidR="005F6940" w:rsidRPr="009C1372">
        <w:t>.</w:t>
      </w:r>
      <w:r w:rsidR="00EE3998" w:rsidRPr="009C1372">
        <w:t xml:space="preserve"> </w:t>
      </w:r>
      <w:r w:rsidR="00D36468" w:rsidRPr="009C1372">
        <w:t>При У1 автоматически став</w:t>
      </w:r>
      <w:r w:rsidR="009C1372">
        <w:t>и</w:t>
      </w:r>
      <w:r w:rsidR="00D36468" w:rsidRPr="009C1372">
        <w:t xml:space="preserve">тся </w:t>
      </w:r>
      <w:r w:rsidR="00EE3998" w:rsidRPr="009C1372">
        <w:t>крыша</w:t>
      </w:r>
      <w:r w:rsidR="00D36468" w:rsidRPr="009C1372">
        <w:t>,</w:t>
      </w:r>
      <w:r w:rsidR="00CF42B2" w:rsidRPr="009C1372">
        <w:t xml:space="preserve"> </w:t>
      </w:r>
      <w:r w:rsidR="006B141A" w:rsidRPr="00A7284D">
        <w:t xml:space="preserve">и </w:t>
      </w:r>
      <w:r w:rsidR="00D36468" w:rsidRPr="009C1372">
        <w:t>есть выбор между</w:t>
      </w:r>
      <w:r w:rsidR="00CF42B2" w:rsidRPr="009C1372">
        <w:t xml:space="preserve"> козырьком или патрубком</w:t>
      </w:r>
      <w:r w:rsidR="009C1372">
        <w:t xml:space="preserve"> на входе</w:t>
      </w:r>
      <w:r w:rsidR="00CF42B2" w:rsidRPr="009C1372">
        <w:t>.</w:t>
      </w:r>
    </w:p>
    <w:p w:rsidR="000A05A4" w:rsidRDefault="000A05A4" w:rsidP="000A05A4">
      <w:pPr>
        <w:pStyle w:val="a3"/>
      </w:pPr>
    </w:p>
    <w:p w:rsidR="000A05A4" w:rsidRDefault="000A05A4" w:rsidP="000276F0">
      <w:pPr>
        <w:ind w:firstLine="426"/>
      </w:pPr>
      <w:r>
        <w:t xml:space="preserve">Маркировка </w:t>
      </w:r>
      <w:r w:rsidR="00C07D19">
        <w:t>АЭРБЭК-П</w:t>
      </w:r>
      <w:r>
        <w:t xml:space="preserve"> складывается из всех </w:t>
      </w:r>
      <w:r w:rsidRPr="00D36468">
        <w:t>параметров</w:t>
      </w:r>
      <w:r w:rsidR="00445EF8" w:rsidRPr="00D36468">
        <w:t>,</w:t>
      </w:r>
      <w:r w:rsidRPr="00D36468">
        <w:t xml:space="preserve"> выбранных</w:t>
      </w:r>
      <w:r>
        <w:t xml:space="preserve"> в «Типоразмеры в семействе».</w:t>
      </w:r>
    </w:p>
    <w:p w:rsidR="006B2D80" w:rsidRDefault="005D009D"/>
    <w:sectPr w:rsidR="006B2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444D7"/>
    <w:multiLevelType w:val="hybridMultilevel"/>
    <w:tmpl w:val="34AC32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9B"/>
    <w:rsid w:val="00004602"/>
    <w:rsid w:val="000276F0"/>
    <w:rsid w:val="000A05A4"/>
    <w:rsid w:val="0029359B"/>
    <w:rsid w:val="003E2BC9"/>
    <w:rsid w:val="00445EF8"/>
    <w:rsid w:val="00454F1A"/>
    <w:rsid w:val="004C5772"/>
    <w:rsid w:val="005D009D"/>
    <w:rsid w:val="005F6940"/>
    <w:rsid w:val="006B141A"/>
    <w:rsid w:val="006E6002"/>
    <w:rsid w:val="007556A9"/>
    <w:rsid w:val="0077371E"/>
    <w:rsid w:val="009576F3"/>
    <w:rsid w:val="009C1372"/>
    <w:rsid w:val="00A7284D"/>
    <w:rsid w:val="00AD5AA7"/>
    <w:rsid w:val="00AF68FA"/>
    <w:rsid w:val="00B12DEB"/>
    <w:rsid w:val="00B27579"/>
    <w:rsid w:val="00C07D19"/>
    <w:rsid w:val="00CB68B4"/>
    <w:rsid w:val="00CF42B2"/>
    <w:rsid w:val="00D36468"/>
    <w:rsid w:val="00E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B223"/>
  <w15:chartTrackingRefBased/>
  <w15:docId w15:val="{F46D3226-AE48-4A67-9A96-6982006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Королёв Данила Д.</dc:creator>
  <cp:keywords/>
  <dc:description/>
  <cp:lastModifiedBy>-</cp:lastModifiedBy>
  <cp:revision>18</cp:revision>
  <dcterms:created xsi:type="dcterms:W3CDTF">2025-11-10T11:04:00Z</dcterms:created>
  <dcterms:modified xsi:type="dcterms:W3CDTF">2025-11-12T09:09:00Z</dcterms:modified>
</cp:coreProperties>
</file>